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ADEC9" w14:textId="464E7C71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>様式第３号</w:t>
      </w:r>
    </w:p>
    <w:p w14:paraId="5C418768" w14:textId="77777777" w:rsidR="00977B09" w:rsidRDefault="00977B09" w:rsidP="00977B09">
      <w:pPr>
        <w:rPr>
          <w:sz w:val="22"/>
        </w:rPr>
      </w:pPr>
    </w:p>
    <w:p w14:paraId="58F47812" w14:textId="77777777" w:rsidR="00977B09" w:rsidRDefault="00977B09" w:rsidP="00977B09">
      <w:pPr>
        <w:jc w:val="center"/>
        <w:rPr>
          <w:sz w:val="28"/>
        </w:rPr>
      </w:pPr>
      <w:r>
        <w:rPr>
          <w:rFonts w:hint="eastAsia"/>
          <w:sz w:val="28"/>
        </w:rPr>
        <w:t>入札保証金払込書発行依頼書</w:t>
      </w:r>
    </w:p>
    <w:p w14:paraId="35AF3BD5" w14:textId="77777777" w:rsidR="00977B09" w:rsidRDefault="00977B09" w:rsidP="00977B09">
      <w:pPr>
        <w:rPr>
          <w:sz w:val="22"/>
        </w:rPr>
      </w:pPr>
    </w:p>
    <w:p w14:paraId="1E97266F" w14:textId="77777777" w:rsidR="00977B09" w:rsidRDefault="00977B09" w:rsidP="00977B0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27AA31D0" w14:textId="77777777" w:rsidR="00977B09" w:rsidRDefault="00977B09" w:rsidP="00977B09">
      <w:pPr>
        <w:rPr>
          <w:sz w:val="22"/>
        </w:rPr>
      </w:pPr>
    </w:p>
    <w:p w14:paraId="4745C8F6" w14:textId="77777777" w:rsidR="00977B09" w:rsidRDefault="00977B09" w:rsidP="00977B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熊　野　町　長　様</w:t>
      </w:r>
    </w:p>
    <w:p w14:paraId="5B3B5B62" w14:textId="77777777" w:rsidR="00977B09" w:rsidRDefault="00977B09" w:rsidP="00977B09">
      <w:pPr>
        <w:rPr>
          <w:sz w:val="22"/>
        </w:rPr>
      </w:pPr>
    </w:p>
    <w:p w14:paraId="0F2DAC86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申込者または代表者</w:t>
      </w:r>
    </w:p>
    <w:p w14:paraId="66405610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〒</w:t>
      </w:r>
    </w:p>
    <w:p w14:paraId="4D32854B" w14:textId="77777777" w:rsidR="00977B09" w:rsidRDefault="00977B09" w:rsidP="00977B09">
      <w:pPr>
        <w:rPr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</w:t>
      </w:r>
    </w:p>
    <w:p w14:paraId="26307427" w14:textId="77777777" w:rsidR="00977B09" w:rsidRDefault="00977B09" w:rsidP="00977B09">
      <w:pPr>
        <w:rPr>
          <w:sz w:val="22"/>
          <w:u w:val="single"/>
        </w:rPr>
      </w:pPr>
    </w:p>
    <w:p w14:paraId="2BE4B0D8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>氏名（法人名及び代表者名）　　　　　　　　　　　　　　　　　　　印</w:t>
      </w:r>
    </w:p>
    <w:p w14:paraId="7F611C8A" w14:textId="77777777" w:rsidR="00977B09" w:rsidRPr="00640DF8" w:rsidRDefault="00977B09" w:rsidP="00977B09">
      <w:pPr>
        <w:ind w:firstLineChars="1500" w:firstLine="3300"/>
        <w:rPr>
          <w:sz w:val="22"/>
        </w:rPr>
      </w:pPr>
    </w:p>
    <w:p w14:paraId="4B90E4AD" w14:textId="77777777" w:rsidR="00977B09" w:rsidRDefault="00977B09" w:rsidP="00977B09">
      <w:pPr>
        <w:ind w:leftChars="2000" w:left="4200" w:firstLineChars="300" w:firstLine="630"/>
      </w:pPr>
    </w:p>
    <w:p w14:paraId="10A19525" w14:textId="77777777" w:rsidR="00977B09" w:rsidRDefault="00977B09" w:rsidP="00977B09">
      <w:pPr>
        <w:rPr>
          <w:sz w:val="22"/>
        </w:rPr>
      </w:pPr>
    </w:p>
    <w:p w14:paraId="21E36D2E" w14:textId="66C58B95" w:rsidR="00977B09" w:rsidRDefault="00A141F0" w:rsidP="00977B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9C09F6">
        <w:rPr>
          <w:rFonts w:hint="eastAsia"/>
          <w:sz w:val="22"/>
        </w:rPr>
        <w:t>８</w:t>
      </w:r>
      <w:r>
        <w:rPr>
          <w:rFonts w:hint="eastAsia"/>
          <w:sz w:val="22"/>
        </w:rPr>
        <w:t>年度</w:t>
      </w:r>
      <w:r w:rsidR="00F943AA">
        <w:rPr>
          <w:rFonts w:hint="eastAsia"/>
          <w:sz w:val="22"/>
        </w:rPr>
        <w:t>初神二</w:t>
      </w:r>
      <w:r w:rsidR="00977B09" w:rsidRPr="00156857">
        <w:rPr>
          <w:rFonts w:hint="eastAsia"/>
          <w:sz w:val="22"/>
        </w:rPr>
        <w:t>丁目町有地売却</w:t>
      </w:r>
      <w:r w:rsidR="00977B09">
        <w:rPr>
          <w:rFonts w:hint="eastAsia"/>
          <w:sz w:val="22"/>
        </w:rPr>
        <w:t>一般競争入札への参加に係る入札保証金の納付のため</w:t>
      </w:r>
      <w:r w:rsidR="00B10A2B">
        <w:rPr>
          <w:rFonts w:hint="eastAsia"/>
          <w:sz w:val="22"/>
        </w:rPr>
        <w:t>、</w:t>
      </w:r>
      <w:r w:rsidR="00977B09">
        <w:rPr>
          <w:rFonts w:hint="eastAsia"/>
          <w:sz w:val="22"/>
        </w:rPr>
        <w:t>下記のとおり払込書の発行を依頼します。</w:t>
      </w:r>
    </w:p>
    <w:p w14:paraId="2CE05527" w14:textId="77777777" w:rsidR="00977B09" w:rsidRDefault="00977B09" w:rsidP="00977B09">
      <w:pPr>
        <w:rPr>
          <w:sz w:val="22"/>
        </w:rPr>
      </w:pPr>
    </w:p>
    <w:p w14:paraId="352F9209" w14:textId="77777777" w:rsidR="00977B09" w:rsidRDefault="00977B09" w:rsidP="00977B09">
      <w:pPr>
        <w:rPr>
          <w:sz w:val="22"/>
        </w:rPr>
      </w:pPr>
    </w:p>
    <w:p w14:paraId="7D022714" w14:textId="77777777" w:rsidR="00977B09" w:rsidRDefault="00977B09" w:rsidP="00977B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　入札保証金払込書発行依頼額</w:t>
      </w:r>
    </w:p>
    <w:p w14:paraId="56A212DD" w14:textId="77777777" w:rsidR="00977B09" w:rsidRDefault="00977B09" w:rsidP="00977B09">
      <w:pPr>
        <w:ind w:firstLineChars="200" w:firstLine="442"/>
        <w:rPr>
          <w:b/>
          <w:sz w:val="22"/>
        </w:rPr>
      </w:pPr>
      <w:r>
        <w:rPr>
          <w:rFonts w:hint="eastAsia"/>
          <w:b/>
          <w:sz w:val="22"/>
        </w:rPr>
        <w:t xml:space="preserve">金　額　</w:t>
      </w:r>
    </w:p>
    <w:tbl>
      <w:tblPr>
        <w:tblW w:w="9571" w:type="dxa"/>
        <w:tblInd w:w="928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014"/>
        <w:gridCol w:w="751"/>
        <w:gridCol w:w="751"/>
        <w:gridCol w:w="751"/>
        <w:gridCol w:w="753"/>
        <w:gridCol w:w="751"/>
        <w:gridCol w:w="751"/>
        <w:gridCol w:w="753"/>
        <w:gridCol w:w="751"/>
        <w:gridCol w:w="751"/>
        <w:gridCol w:w="753"/>
        <w:gridCol w:w="1041"/>
      </w:tblGrid>
      <w:tr w:rsidR="00977B09" w14:paraId="5EE5D61A" w14:textId="77777777" w:rsidTr="00977B09">
        <w:trPr>
          <w:trHeight w:val="432"/>
        </w:trPr>
        <w:tc>
          <w:tcPr>
            <w:tcW w:w="101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22BA9801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63188" w14:textId="77777777" w:rsidR="00977B09" w:rsidRDefault="00977B09" w:rsidP="00977B09">
            <w:pPr>
              <w:pStyle w:val="ab"/>
              <w:wordWrap w:val="0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  <w:sz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4A872012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3CE64182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686BF270" w14:textId="77777777" w:rsidR="00977B09" w:rsidRDefault="00977B09" w:rsidP="00977B09">
            <w:pPr>
              <w:pStyle w:val="ab"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rFonts w:hint="eastAsia"/>
                <w:spacing w:val="0"/>
                <w:w w:val="50"/>
                <w:sz w:val="24"/>
              </w:rPr>
              <w:t>百万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1040A734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1B5B3AAD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15E6CEF3" w14:textId="77777777" w:rsidR="00977B09" w:rsidRDefault="00977B09" w:rsidP="00977B09">
            <w:pPr>
              <w:pStyle w:val="ab"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4"/>
              </w:rPr>
              <w:t>千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529DFA6C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119CD947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49483CAE" w14:textId="77777777" w:rsidR="00977B09" w:rsidRDefault="00977B09" w:rsidP="00977B09">
            <w:pPr>
              <w:pStyle w:val="ab"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4"/>
              </w:rPr>
              <w:t>円</w:t>
            </w:r>
          </w:p>
        </w:tc>
        <w:tc>
          <w:tcPr>
            <w:tcW w:w="10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4CA86A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977B09" w14:paraId="3BFF98FB" w14:textId="77777777" w:rsidTr="00977B09">
        <w:trPr>
          <w:trHeight w:val="432"/>
        </w:trPr>
        <w:tc>
          <w:tcPr>
            <w:tcW w:w="101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2539D5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873D7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0D965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70CCCF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6E083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3E698C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63D67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28167D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F36731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CA9BF7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CE326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10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70E4A0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977B09" w14:paraId="61E5B67D" w14:textId="77777777" w:rsidTr="00977B09">
        <w:trPr>
          <w:trHeight w:val="432"/>
        </w:trPr>
        <w:tc>
          <w:tcPr>
            <w:tcW w:w="1014" w:type="dxa"/>
            <w:tcBorders>
              <w:top w:val="nil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579C9A44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D70EAD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4" w:space="0" w:color="auto"/>
              <w:right w:val="nil"/>
            </w:tcBorders>
          </w:tcPr>
          <w:p w14:paraId="2E5AD2DF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6D588E8C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79619362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2F6000A0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1104D4DE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0166FAD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66B24B7E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610719D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6877E03D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10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E283C3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</w:tr>
    </w:tbl>
    <w:p w14:paraId="4496D3C5" w14:textId="77777777" w:rsidR="00977B09" w:rsidRDefault="00977B09" w:rsidP="00977B09">
      <w:pPr>
        <w:rPr>
          <w:sz w:val="22"/>
        </w:rPr>
      </w:pPr>
    </w:p>
    <w:p w14:paraId="6946F7CB" w14:textId="77777777" w:rsidR="00977B09" w:rsidRDefault="00977B09" w:rsidP="00977B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　申込物件</w:t>
      </w:r>
    </w:p>
    <w:p w14:paraId="629D0EAB" w14:textId="77777777" w:rsidR="00977B09" w:rsidRDefault="00977B09" w:rsidP="00977B09">
      <w:pPr>
        <w:rPr>
          <w:sz w:val="22"/>
        </w:rPr>
      </w:pPr>
    </w:p>
    <w:tbl>
      <w:tblPr>
        <w:tblW w:w="883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7"/>
        <w:gridCol w:w="7283"/>
      </w:tblGrid>
      <w:tr w:rsidR="00977B09" w14:paraId="5B6054A6" w14:textId="77777777" w:rsidTr="00977B09">
        <w:trPr>
          <w:trHeight w:val="53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3DA" w14:textId="77777777" w:rsidR="00977B09" w:rsidRDefault="00977B09" w:rsidP="00977B09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物件番号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8419" w14:textId="77777777" w:rsidR="00977B09" w:rsidRDefault="00977B09" w:rsidP="00977B09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所　　　　　　在　　　　　　地</w:t>
            </w:r>
          </w:p>
        </w:tc>
      </w:tr>
      <w:tr w:rsidR="00977B09" w14:paraId="16CD13EF" w14:textId="77777777" w:rsidTr="00977B09">
        <w:trPr>
          <w:trHeight w:val="57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C88" w14:textId="7637B8F1" w:rsidR="00977B09" w:rsidRDefault="00F943AA" w:rsidP="00977B09">
            <w:pPr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２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CA49" w14:textId="551C9427" w:rsidR="00977B09" w:rsidRPr="00A141F0" w:rsidRDefault="00977B09" w:rsidP="00977B09">
            <w:pPr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A141F0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安芸郡熊野町</w:t>
            </w:r>
            <w:r w:rsidR="00F943AA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初神二丁目9646</w:t>
            </w:r>
            <w:r w:rsidRPr="00A141F0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番</w:t>
            </w:r>
            <w:r w:rsidR="00F943AA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4</w:t>
            </w:r>
          </w:p>
        </w:tc>
      </w:tr>
    </w:tbl>
    <w:p w14:paraId="54828141" w14:textId="77777777" w:rsidR="00977B09" w:rsidRDefault="00977B09" w:rsidP="00977B09">
      <w:pPr>
        <w:rPr>
          <w:sz w:val="22"/>
        </w:rPr>
      </w:pPr>
    </w:p>
    <w:p w14:paraId="2DA574C1" w14:textId="77777777" w:rsidR="00977B09" w:rsidRDefault="00977B09" w:rsidP="00977B09">
      <w:pPr>
        <w:rPr>
          <w:sz w:val="22"/>
        </w:rPr>
      </w:pPr>
    </w:p>
    <w:p w14:paraId="3F7CD74C" w14:textId="77777777" w:rsidR="00977B09" w:rsidRDefault="00977B09" w:rsidP="00977B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（留意事項）</w:t>
      </w:r>
    </w:p>
    <w:p w14:paraId="335C4784" w14:textId="35C404BD" w:rsidR="00977B09" w:rsidRDefault="00977B09" w:rsidP="00977B09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※１　</w:t>
      </w:r>
      <w:r w:rsidRPr="00CE4F5F">
        <w:rPr>
          <w:rFonts w:hint="eastAsia"/>
          <w:sz w:val="22"/>
        </w:rPr>
        <w:t>金額記入は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アラビア数字（０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１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２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３‥・）を使用し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金額の頭書きには「￥」印を付してください。</w:t>
      </w:r>
    </w:p>
    <w:p w14:paraId="763062AD" w14:textId="4870DF05" w:rsidR="00977B09" w:rsidRPr="00CE4F5F" w:rsidRDefault="00977B09" w:rsidP="00977B09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※２　金額については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令和</w:t>
      </w:r>
      <w:r w:rsidR="007A1C87">
        <w:rPr>
          <w:rFonts w:hint="eastAsia"/>
          <w:sz w:val="22"/>
        </w:rPr>
        <w:t>８</w:t>
      </w:r>
      <w:r w:rsidRPr="00CE4F5F">
        <w:rPr>
          <w:rFonts w:hint="eastAsia"/>
          <w:sz w:val="22"/>
        </w:rPr>
        <w:t>年度</w:t>
      </w:r>
      <w:r w:rsidR="00D979A1">
        <w:rPr>
          <w:rFonts w:hint="eastAsia"/>
          <w:sz w:val="22"/>
        </w:rPr>
        <w:t>初神二</w:t>
      </w:r>
      <w:r w:rsidRPr="00CE4F5F">
        <w:rPr>
          <w:rFonts w:hint="eastAsia"/>
          <w:sz w:val="22"/>
        </w:rPr>
        <w:t>丁目町有地売却申込要領</w:t>
      </w:r>
      <w:r>
        <w:rPr>
          <w:rFonts w:hint="eastAsia"/>
          <w:sz w:val="22"/>
        </w:rPr>
        <w:t>の</w:t>
      </w:r>
      <w:r>
        <w:rPr>
          <w:rFonts w:ascii="ＭＳ 明朝" w:hAnsi="ＭＳ 明朝" w:hint="eastAsia"/>
          <w:sz w:val="22"/>
        </w:rPr>
        <w:t>Ｐ</w:t>
      </w:r>
      <w:r w:rsidR="00A141F0">
        <w:rPr>
          <w:rFonts w:ascii="ＭＳ 明朝" w:hAnsi="ＭＳ 明朝" w:hint="eastAsia"/>
          <w:sz w:val="22"/>
        </w:rPr>
        <w:t>６</w:t>
      </w:r>
      <w:r>
        <w:rPr>
          <w:rFonts w:hint="eastAsia"/>
          <w:sz w:val="22"/>
        </w:rPr>
        <w:t>「７　入札保証金」をご確認の上</w:t>
      </w:r>
      <w:r w:rsidR="00B10A2B">
        <w:rPr>
          <w:rFonts w:hint="eastAsia"/>
          <w:sz w:val="22"/>
        </w:rPr>
        <w:t>、</w:t>
      </w:r>
      <w:r>
        <w:rPr>
          <w:rFonts w:hint="eastAsia"/>
          <w:sz w:val="22"/>
        </w:rPr>
        <w:t>ご記載ください。</w:t>
      </w:r>
    </w:p>
    <w:p w14:paraId="39466AE1" w14:textId="7FFD1B71" w:rsidR="00977B09" w:rsidRDefault="00977B09" w:rsidP="00977B09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※３　最高価格の入札であっても</w:t>
      </w:r>
      <w:r w:rsidR="00B10A2B">
        <w:rPr>
          <w:rFonts w:hint="eastAsia"/>
          <w:sz w:val="22"/>
        </w:rPr>
        <w:t>、</w:t>
      </w:r>
      <w:r>
        <w:rPr>
          <w:rFonts w:hint="eastAsia"/>
          <w:sz w:val="22"/>
        </w:rPr>
        <w:t>入札保証金の額が落札額の５／</w:t>
      </w:r>
      <w:r w:rsidRPr="00CE4F5F">
        <w:rPr>
          <w:rFonts w:ascii="ＭＳ 明朝" w:hAnsi="ＭＳ 明朝" w:hint="eastAsia"/>
          <w:sz w:val="22"/>
        </w:rPr>
        <w:t>100</w:t>
      </w:r>
      <w:r>
        <w:rPr>
          <w:rFonts w:hint="eastAsia"/>
          <w:sz w:val="22"/>
        </w:rPr>
        <w:t>以上でない場合</w:t>
      </w:r>
      <w:r w:rsidR="00B10A2B">
        <w:rPr>
          <w:rFonts w:hint="eastAsia"/>
          <w:sz w:val="22"/>
        </w:rPr>
        <w:t>、</w:t>
      </w:r>
      <w:r>
        <w:rPr>
          <w:rFonts w:hint="eastAsia"/>
          <w:sz w:val="22"/>
        </w:rPr>
        <w:t>その入札は無効となります。</w:t>
      </w:r>
    </w:p>
    <w:sectPr w:rsidR="00977B09" w:rsidSect="00E16006">
      <w:footerReference w:type="default" r:id="rId8"/>
      <w:pgSz w:w="11906" w:h="16838"/>
      <w:pgMar w:top="1134" w:right="851" w:bottom="851" w:left="1134" w:header="851" w:footer="992" w:gutter="0"/>
      <w:pgNumType w:start="1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F9951" w14:textId="77777777" w:rsidR="006238FC" w:rsidRDefault="006238FC">
      <w:r>
        <w:separator/>
      </w:r>
    </w:p>
  </w:endnote>
  <w:endnote w:type="continuationSeparator" w:id="0">
    <w:p w14:paraId="591E0B48" w14:textId="77777777" w:rsidR="006238FC" w:rsidRDefault="0062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95DC" w14:textId="576BF667" w:rsidR="006238FC" w:rsidRDefault="006238FC" w:rsidP="00E160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66EEB" w14:textId="77777777" w:rsidR="006238FC" w:rsidRDefault="006238FC">
      <w:r>
        <w:separator/>
      </w:r>
    </w:p>
  </w:footnote>
  <w:footnote w:type="continuationSeparator" w:id="0">
    <w:p w14:paraId="019116F4" w14:textId="77777777" w:rsidR="006238FC" w:rsidRDefault="0062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A60EE3A"/>
    <w:lvl w:ilvl="0" w:tplc="0000000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F6109"/>
    <w:multiLevelType w:val="hybridMultilevel"/>
    <w:tmpl w:val="6F80DF06"/>
    <w:lvl w:ilvl="0" w:tplc="58A4E11C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num w:numId="1" w16cid:durableId="700204000">
    <w:abstractNumId w:val="0"/>
  </w:num>
  <w:num w:numId="2" w16cid:durableId="151167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efaultTableStyle w:val="1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D0"/>
    <w:rsid w:val="000060D6"/>
    <w:rsid w:val="00007117"/>
    <w:rsid w:val="000104CE"/>
    <w:rsid w:val="0001158D"/>
    <w:rsid w:val="00033335"/>
    <w:rsid w:val="0004182D"/>
    <w:rsid w:val="00041861"/>
    <w:rsid w:val="000723E2"/>
    <w:rsid w:val="00080325"/>
    <w:rsid w:val="00091BDE"/>
    <w:rsid w:val="000A34A3"/>
    <w:rsid w:val="000A5342"/>
    <w:rsid w:val="000C08B1"/>
    <w:rsid w:val="00107210"/>
    <w:rsid w:val="001146F9"/>
    <w:rsid w:val="001208A0"/>
    <w:rsid w:val="00121EB1"/>
    <w:rsid w:val="0013269D"/>
    <w:rsid w:val="001370EB"/>
    <w:rsid w:val="00156857"/>
    <w:rsid w:val="00170752"/>
    <w:rsid w:val="00170F25"/>
    <w:rsid w:val="00173715"/>
    <w:rsid w:val="001745BB"/>
    <w:rsid w:val="0017464D"/>
    <w:rsid w:val="00184C9F"/>
    <w:rsid w:val="001917E8"/>
    <w:rsid w:val="00191828"/>
    <w:rsid w:val="00193BCD"/>
    <w:rsid w:val="00194FB9"/>
    <w:rsid w:val="00197A37"/>
    <w:rsid w:val="00197FC7"/>
    <w:rsid w:val="001B756E"/>
    <w:rsid w:val="001C409B"/>
    <w:rsid w:val="001C7E02"/>
    <w:rsid w:val="001D14CC"/>
    <w:rsid w:val="001F1611"/>
    <w:rsid w:val="00203860"/>
    <w:rsid w:val="002333C7"/>
    <w:rsid w:val="00233E77"/>
    <w:rsid w:val="00234D1B"/>
    <w:rsid w:val="00235C86"/>
    <w:rsid w:val="002460D9"/>
    <w:rsid w:val="0026582B"/>
    <w:rsid w:val="00281F08"/>
    <w:rsid w:val="00283A58"/>
    <w:rsid w:val="00283CBB"/>
    <w:rsid w:val="00287CAE"/>
    <w:rsid w:val="00291A3B"/>
    <w:rsid w:val="002B2D2C"/>
    <w:rsid w:val="002B3092"/>
    <w:rsid w:val="002B563F"/>
    <w:rsid w:val="002D4FFD"/>
    <w:rsid w:val="00323AA3"/>
    <w:rsid w:val="003272E7"/>
    <w:rsid w:val="00332510"/>
    <w:rsid w:val="00350D2D"/>
    <w:rsid w:val="0035287D"/>
    <w:rsid w:val="00364FFC"/>
    <w:rsid w:val="00390389"/>
    <w:rsid w:val="003911ED"/>
    <w:rsid w:val="00396304"/>
    <w:rsid w:val="003A723E"/>
    <w:rsid w:val="003D2FCA"/>
    <w:rsid w:val="003D67C2"/>
    <w:rsid w:val="003E442B"/>
    <w:rsid w:val="003E47DD"/>
    <w:rsid w:val="003E6B6F"/>
    <w:rsid w:val="003F0095"/>
    <w:rsid w:val="004156EC"/>
    <w:rsid w:val="00423465"/>
    <w:rsid w:val="00423E1B"/>
    <w:rsid w:val="004354BE"/>
    <w:rsid w:val="004447B2"/>
    <w:rsid w:val="004464E7"/>
    <w:rsid w:val="00466B3A"/>
    <w:rsid w:val="0049045F"/>
    <w:rsid w:val="00496237"/>
    <w:rsid w:val="004A1FAE"/>
    <w:rsid w:val="004A37D0"/>
    <w:rsid w:val="004A4019"/>
    <w:rsid w:val="004D4EAE"/>
    <w:rsid w:val="004E634E"/>
    <w:rsid w:val="00511043"/>
    <w:rsid w:val="00530273"/>
    <w:rsid w:val="00531FDC"/>
    <w:rsid w:val="00533BDA"/>
    <w:rsid w:val="0053490D"/>
    <w:rsid w:val="00536456"/>
    <w:rsid w:val="00544187"/>
    <w:rsid w:val="005501B3"/>
    <w:rsid w:val="00567990"/>
    <w:rsid w:val="00574523"/>
    <w:rsid w:val="00582257"/>
    <w:rsid w:val="00583919"/>
    <w:rsid w:val="00584AD8"/>
    <w:rsid w:val="00596E0F"/>
    <w:rsid w:val="005977E3"/>
    <w:rsid w:val="005B0BA1"/>
    <w:rsid w:val="005B2017"/>
    <w:rsid w:val="005B638B"/>
    <w:rsid w:val="005C708F"/>
    <w:rsid w:val="005E0887"/>
    <w:rsid w:val="005E1CDD"/>
    <w:rsid w:val="005F4EE6"/>
    <w:rsid w:val="00603682"/>
    <w:rsid w:val="00610875"/>
    <w:rsid w:val="00614107"/>
    <w:rsid w:val="00616463"/>
    <w:rsid w:val="00620F48"/>
    <w:rsid w:val="006238FC"/>
    <w:rsid w:val="00627189"/>
    <w:rsid w:val="00640DF8"/>
    <w:rsid w:val="00663510"/>
    <w:rsid w:val="0068075F"/>
    <w:rsid w:val="0068594A"/>
    <w:rsid w:val="006955AF"/>
    <w:rsid w:val="006A1F93"/>
    <w:rsid w:val="006A7D59"/>
    <w:rsid w:val="006C089D"/>
    <w:rsid w:val="006D2132"/>
    <w:rsid w:val="006D21B4"/>
    <w:rsid w:val="006D6712"/>
    <w:rsid w:val="006E0FBC"/>
    <w:rsid w:val="00700B8F"/>
    <w:rsid w:val="0072164C"/>
    <w:rsid w:val="00721B6A"/>
    <w:rsid w:val="00741333"/>
    <w:rsid w:val="00744486"/>
    <w:rsid w:val="00763375"/>
    <w:rsid w:val="00787666"/>
    <w:rsid w:val="007969FC"/>
    <w:rsid w:val="007A17AB"/>
    <w:rsid w:val="007A1C87"/>
    <w:rsid w:val="007B5ACD"/>
    <w:rsid w:val="007C2496"/>
    <w:rsid w:val="007D2218"/>
    <w:rsid w:val="007E1341"/>
    <w:rsid w:val="007E16BA"/>
    <w:rsid w:val="007E4CDD"/>
    <w:rsid w:val="007F3856"/>
    <w:rsid w:val="007F7009"/>
    <w:rsid w:val="00840178"/>
    <w:rsid w:val="008435B8"/>
    <w:rsid w:val="008473D2"/>
    <w:rsid w:val="00854C52"/>
    <w:rsid w:val="008565ED"/>
    <w:rsid w:val="00870C76"/>
    <w:rsid w:val="00885960"/>
    <w:rsid w:val="00892ED2"/>
    <w:rsid w:val="008A1EB2"/>
    <w:rsid w:val="008E0B51"/>
    <w:rsid w:val="008E32DA"/>
    <w:rsid w:val="008F54A2"/>
    <w:rsid w:val="00903FA7"/>
    <w:rsid w:val="00904982"/>
    <w:rsid w:val="00914AB2"/>
    <w:rsid w:val="00920D24"/>
    <w:rsid w:val="00955505"/>
    <w:rsid w:val="009703B0"/>
    <w:rsid w:val="009753AC"/>
    <w:rsid w:val="00977B09"/>
    <w:rsid w:val="00985766"/>
    <w:rsid w:val="009961A8"/>
    <w:rsid w:val="009A39B5"/>
    <w:rsid w:val="009B46D6"/>
    <w:rsid w:val="009B4BF7"/>
    <w:rsid w:val="009C09F6"/>
    <w:rsid w:val="009E001B"/>
    <w:rsid w:val="009E17A6"/>
    <w:rsid w:val="009E3F81"/>
    <w:rsid w:val="009E5C49"/>
    <w:rsid w:val="00A141F0"/>
    <w:rsid w:val="00A20B35"/>
    <w:rsid w:val="00A47F44"/>
    <w:rsid w:val="00A62A63"/>
    <w:rsid w:val="00A81306"/>
    <w:rsid w:val="00A9288F"/>
    <w:rsid w:val="00AA1D31"/>
    <w:rsid w:val="00AA2DEF"/>
    <w:rsid w:val="00AB3B86"/>
    <w:rsid w:val="00AD3A74"/>
    <w:rsid w:val="00AD4E99"/>
    <w:rsid w:val="00AE7DA7"/>
    <w:rsid w:val="00B0211F"/>
    <w:rsid w:val="00B10A2B"/>
    <w:rsid w:val="00B11595"/>
    <w:rsid w:val="00B1419D"/>
    <w:rsid w:val="00B218FF"/>
    <w:rsid w:val="00B30A6E"/>
    <w:rsid w:val="00B32B16"/>
    <w:rsid w:val="00B344D6"/>
    <w:rsid w:val="00B34880"/>
    <w:rsid w:val="00B63D45"/>
    <w:rsid w:val="00B6728B"/>
    <w:rsid w:val="00B75E07"/>
    <w:rsid w:val="00B8150B"/>
    <w:rsid w:val="00B81DB7"/>
    <w:rsid w:val="00B825FB"/>
    <w:rsid w:val="00B827C3"/>
    <w:rsid w:val="00B82B09"/>
    <w:rsid w:val="00B95AA0"/>
    <w:rsid w:val="00BB1C79"/>
    <w:rsid w:val="00BB5575"/>
    <w:rsid w:val="00BC4143"/>
    <w:rsid w:val="00BD3F7C"/>
    <w:rsid w:val="00C004B7"/>
    <w:rsid w:val="00C00FFD"/>
    <w:rsid w:val="00C17296"/>
    <w:rsid w:val="00C31A19"/>
    <w:rsid w:val="00C42337"/>
    <w:rsid w:val="00C5718B"/>
    <w:rsid w:val="00C6281A"/>
    <w:rsid w:val="00C62EB3"/>
    <w:rsid w:val="00C71501"/>
    <w:rsid w:val="00C803AB"/>
    <w:rsid w:val="00C83E76"/>
    <w:rsid w:val="00C9437B"/>
    <w:rsid w:val="00CB19F2"/>
    <w:rsid w:val="00CB5216"/>
    <w:rsid w:val="00CC2A93"/>
    <w:rsid w:val="00CC52A4"/>
    <w:rsid w:val="00CC7729"/>
    <w:rsid w:val="00CD08D8"/>
    <w:rsid w:val="00CD43DD"/>
    <w:rsid w:val="00CE4F5F"/>
    <w:rsid w:val="00CF0942"/>
    <w:rsid w:val="00CF171F"/>
    <w:rsid w:val="00D01B14"/>
    <w:rsid w:val="00D04DAE"/>
    <w:rsid w:val="00D112FC"/>
    <w:rsid w:val="00D328B0"/>
    <w:rsid w:val="00D65621"/>
    <w:rsid w:val="00D72A06"/>
    <w:rsid w:val="00D948B3"/>
    <w:rsid w:val="00D979A1"/>
    <w:rsid w:val="00DB61A6"/>
    <w:rsid w:val="00DE5135"/>
    <w:rsid w:val="00DE5418"/>
    <w:rsid w:val="00DE7219"/>
    <w:rsid w:val="00DF32F6"/>
    <w:rsid w:val="00E16006"/>
    <w:rsid w:val="00E24BB7"/>
    <w:rsid w:val="00E32F21"/>
    <w:rsid w:val="00E579B3"/>
    <w:rsid w:val="00E969BD"/>
    <w:rsid w:val="00E96EB5"/>
    <w:rsid w:val="00EB2EAB"/>
    <w:rsid w:val="00EB36F3"/>
    <w:rsid w:val="00EB7BD1"/>
    <w:rsid w:val="00EC6744"/>
    <w:rsid w:val="00ED288F"/>
    <w:rsid w:val="00ED5E0C"/>
    <w:rsid w:val="00EE07B9"/>
    <w:rsid w:val="00EE07FB"/>
    <w:rsid w:val="00F06025"/>
    <w:rsid w:val="00F074DA"/>
    <w:rsid w:val="00F10627"/>
    <w:rsid w:val="00F13201"/>
    <w:rsid w:val="00F35BF6"/>
    <w:rsid w:val="00F45448"/>
    <w:rsid w:val="00F54909"/>
    <w:rsid w:val="00F64366"/>
    <w:rsid w:val="00F71379"/>
    <w:rsid w:val="00F74E77"/>
    <w:rsid w:val="00F775CD"/>
    <w:rsid w:val="00F82067"/>
    <w:rsid w:val="00F90ADB"/>
    <w:rsid w:val="00F92453"/>
    <w:rsid w:val="00F93C7E"/>
    <w:rsid w:val="00F943AA"/>
    <w:rsid w:val="00FA1350"/>
    <w:rsid w:val="00FB08F6"/>
    <w:rsid w:val="00FB3415"/>
    <w:rsid w:val="00FC1B4B"/>
    <w:rsid w:val="00FC3DD4"/>
    <w:rsid w:val="00FC76C4"/>
    <w:rsid w:val="00FE054D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EB303"/>
  <w15:chartTrackingRefBased/>
  <w15:docId w15:val="{5B30489C-0A9F-43B9-AF65-F1126C7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40" w:hangingChars="100" w:hanging="220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styleId="3">
    <w:name w:val="Body Text Indent 3"/>
    <w:basedOn w:val="a"/>
    <w:pPr>
      <w:ind w:leftChars="105" w:left="220" w:firstLineChars="100" w:firstLine="220"/>
    </w:pPr>
    <w:rPr>
      <w:sz w:val="2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ﾘﾎﾟｰﾄﾜｰﾄﾞﾊﾟﾙ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hAnsi="ＭＳ 明朝"/>
      <w:spacing w:val="1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link w:val="ac"/>
    <w:rPr>
      <w:kern w:val="2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E541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E541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E5418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541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E5418"/>
    <w:rPr>
      <w:b/>
      <w:bCs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E160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5878-8475-4B59-B8B7-E22DD01F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申込みから所有権移転までの流れ</vt:lpstr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申込みから所有権移転までの流れ</dc:title>
  <dc:creator>藤友　竜也</dc:creator>
  <cp:lastModifiedBy>大橋</cp:lastModifiedBy>
  <cp:revision>5</cp:revision>
  <cp:lastPrinted>2026-05-14T06:39:00Z</cp:lastPrinted>
  <dcterms:created xsi:type="dcterms:W3CDTF">2026-05-26T00:11:00Z</dcterms:created>
  <dcterms:modified xsi:type="dcterms:W3CDTF">2026-05-26T01:50:00Z</dcterms:modified>
</cp:coreProperties>
</file>