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4FB6" w14:textId="77777777" w:rsidR="00E41BAC" w:rsidRPr="004063DA" w:rsidRDefault="00E41BAC" w:rsidP="004063DA">
      <w:pPr>
        <w:spacing w:line="320" w:lineRule="exact"/>
        <w:jc w:val="left"/>
        <w:rPr>
          <w:rFonts w:ascii="ＭＳ ゴシック" w:eastAsia="ＭＳ ゴシック" w:hAnsi="ＭＳ ゴシック"/>
          <w:color w:val="0000FF"/>
          <w:sz w:val="28"/>
          <w:szCs w:val="28"/>
        </w:rPr>
      </w:pPr>
      <w:r w:rsidRPr="004063DA">
        <w:rPr>
          <w:rFonts w:ascii="ＭＳ ゴシック" w:eastAsia="ＭＳ ゴシック" w:hAnsi="ＭＳ ゴシック"/>
          <w:color w:val="0000FF"/>
          <w:sz w:val="28"/>
          <w:szCs w:val="28"/>
        </w:rPr>
        <w:t>【記　載　例】</w:t>
      </w:r>
    </w:p>
    <w:p w14:paraId="71B8C4F1" w14:textId="77777777" w:rsidR="00E41BAC" w:rsidRPr="004063DA" w:rsidRDefault="00E41BAC" w:rsidP="004063DA">
      <w:pPr>
        <w:spacing w:beforeLines="50" w:before="170" w:afterLines="50" w:after="170"/>
        <w:jc w:val="left"/>
        <w:rPr>
          <w:rFonts w:asciiTheme="minorEastAsia" w:eastAsiaTheme="minorEastAsia" w:hAnsiTheme="minorEastAsia"/>
          <w:szCs w:val="21"/>
        </w:rPr>
      </w:pPr>
      <w:r w:rsidRPr="004063DA">
        <w:rPr>
          <w:rFonts w:asciiTheme="minorEastAsia" w:eastAsiaTheme="minorEastAsia" w:hAnsiTheme="minorEastAsia"/>
          <w:szCs w:val="21"/>
        </w:rPr>
        <w:t>（様式第２－３－２号）</w:t>
      </w:r>
    </w:p>
    <w:p w14:paraId="58684ADC" w14:textId="77777777" w:rsidR="00481C4D" w:rsidRPr="00DC2AC6" w:rsidRDefault="00481C4D" w:rsidP="004063DA">
      <w:pPr>
        <w:snapToGrid w:val="0"/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2AC6">
        <w:rPr>
          <w:rFonts w:ascii="ＭＳ ゴシック" w:eastAsia="ＭＳ ゴシック" w:hAnsi="ＭＳ ゴシック" w:hint="eastAsia"/>
          <w:sz w:val="24"/>
          <w:szCs w:val="24"/>
        </w:rPr>
        <w:t>申請に係る土地の代替性の検討について</w:t>
      </w:r>
    </w:p>
    <w:p w14:paraId="340CB6C2" w14:textId="77777777" w:rsidR="00481C4D" w:rsidRPr="00DC2AC6" w:rsidRDefault="00481C4D" w:rsidP="004063DA">
      <w:pPr>
        <w:snapToGrid w:val="0"/>
        <w:spacing w:line="400" w:lineRule="exact"/>
        <w:rPr>
          <w:sz w:val="24"/>
          <w:szCs w:val="24"/>
        </w:rPr>
      </w:pPr>
    </w:p>
    <w:p w14:paraId="66CC0C56" w14:textId="77777777" w:rsidR="00481C4D" w:rsidRPr="004063DA" w:rsidRDefault="00481C4D" w:rsidP="004063DA">
      <w:pPr>
        <w:snapToGrid w:val="0"/>
        <w:spacing w:line="400" w:lineRule="exact"/>
        <w:rPr>
          <w:spacing w:val="2"/>
          <w:sz w:val="24"/>
          <w:szCs w:val="24"/>
        </w:rPr>
      </w:pPr>
      <w:r w:rsidRPr="000E3D55">
        <w:rPr>
          <w:rFonts w:hint="eastAsia"/>
          <w:sz w:val="24"/>
          <w:szCs w:val="24"/>
        </w:rPr>
        <w:t xml:space="preserve">　</w:t>
      </w:r>
      <w:r w:rsidRPr="004063DA">
        <w:rPr>
          <w:rFonts w:hint="eastAsia"/>
          <w:spacing w:val="2"/>
          <w:sz w:val="24"/>
          <w:szCs w:val="24"/>
        </w:rPr>
        <w:t>転用事業の候補地を検討した結果</w:t>
      </w:r>
      <w:r w:rsidR="004063DA">
        <w:rPr>
          <w:rFonts w:hint="eastAsia"/>
          <w:spacing w:val="2"/>
          <w:sz w:val="24"/>
          <w:szCs w:val="24"/>
        </w:rPr>
        <w:t>、</w:t>
      </w:r>
      <w:r w:rsidRPr="004063DA">
        <w:rPr>
          <w:rFonts w:hint="eastAsia"/>
          <w:spacing w:val="2"/>
          <w:sz w:val="24"/>
          <w:szCs w:val="24"/>
        </w:rPr>
        <w:t>次の土地では事業目的が達成できないため</w:t>
      </w:r>
      <w:r w:rsidR="004063DA">
        <w:rPr>
          <w:rFonts w:hint="eastAsia"/>
          <w:spacing w:val="2"/>
          <w:sz w:val="24"/>
          <w:szCs w:val="24"/>
        </w:rPr>
        <w:t>、</w:t>
      </w:r>
      <w:r w:rsidRPr="004063DA">
        <w:rPr>
          <w:rFonts w:hint="eastAsia"/>
          <w:spacing w:val="2"/>
          <w:sz w:val="24"/>
          <w:szCs w:val="24"/>
        </w:rPr>
        <w:t>①の土地により農地転用の許可を申請しました。</w:t>
      </w:r>
    </w:p>
    <w:p w14:paraId="3D02339B" w14:textId="77777777" w:rsidR="00481C4D" w:rsidRPr="000E3D55" w:rsidRDefault="00481C4D" w:rsidP="004063DA">
      <w:pPr>
        <w:snapToGrid w:val="0"/>
        <w:spacing w:line="360" w:lineRule="exact"/>
        <w:rPr>
          <w:sz w:val="24"/>
          <w:szCs w:val="24"/>
        </w:rPr>
      </w:pPr>
    </w:p>
    <w:p w14:paraId="18829E86" w14:textId="77777777" w:rsidR="00481C4D" w:rsidRPr="000E3D55" w:rsidRDefault="00481C4D" w:rsidP="00481C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0E3D55">
        <w:rPr>
          <w:rFonts w:hint="eastAsia"/>
          <w:sz w:val="24"/>
          <w:szCs w:val="24"/>
        </w:rPr>
        <w:t>検討結果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81"/>
        <w:gridCol w:w="899"/>
        <w:gridCol w:w="1131"/>
        <w:gridCol w:w="824"/>
        <w:gridCol w:w="1106"/>
        <w:gridCol w:w="900"/>
        <w:gridCol w:w="900"/>
        <w:gridCol w:w="1716"/>
      </w:tblGrid>
      <w:tr w:rsidR="00481C4D" w:rsidRPr="00EC2A69" w14:paraId="38A17F18" w14:textId="77777777" w:rsidTr="004063DA">
        <w:trPr>
          <w:trHeight w:val="615"/>
        </w:trPr>
        <w:tc>
          <w:tcPr>
            <w:tcW w:w="467" w:type="dxa"/>
            <w:shd w:val="clear" w:color="auto" w:fill="auto"/>
            <w:vAlign w:val="center"/>
          </w:tcPr>
          <w:p w14:paraId="66082CA8" w14:textId="77777777" w:rsidR="00481C4D" w:rsidRPr="00EC2A69" w:rsidRDefault="00481C4D" w:rsidP="00EC2A69">
            <w:pPr>
              <w:jc w:val="center"/>
              <w:rPr>
                <w:w w:val="80"/>
                <w:szCs w:val="21"/>
              </w:rPr>
            </w:pPr>
            <w:r w:rsidRPr="00EC2A69">
              <w:rPr>
                <w:rFonts w:hint="eastAsia"/>
                <w:w w:val="80"/>
                <w:szCs w:val="21"/>
              </w:rPr>
              <w:t>検討</w:t>
            </w:r>
          </w:p>
          <w:p w14:paraId="62A608CA" w14:textId="77777777" w:rsidR="00481C4D" w:rsidRPr="00EC2A69" w:rsidRDefault="00481C4D" w:rsidP="00EC2A69">
            <w:pPr>
              <w:jc w:val="center"/>
              <w:rPr>
                <w:w w:val="80"/>
                <w:szCs w:val="21"/>
              </w:rPr>
            </w:pPr>
            <w:r w:rsidRPr="00EC2A69">
              <w:rPr>
                <w:rFonts w:hint="eastAsia"/>
                <w:w w:val="80"/>
                <w:szCs w:val="21"/>
              </w:rPr>
              <w:t>番号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6AC0C78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検討地</w:t>
            </w:r>
          </w:p>
          <w:p w14:paraId="61671E53" w14:textId="77777777" w:rsidR="00481C4D" w:rsidRPr="004063DA" w:rsidRDefault="00E41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481C4D" w:rsidRPr="004063DA">
              <w:rPr>
                <w:rFonts w:hint="eastAsia"/>
                <w:szCs w:val="21"/>
              </w:rPr>
              <w:t>住所等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C0341F9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面積</w:t>
            </w:r>
          </w:p>
          <w:p w14:paraId="3406D5E8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szCs w:val="21"/>
              </w:rPr>
              <w:t>(</w:t>
            </w:r>
            <w:r w:rsidRPr="004063DA">
              <w:rPr>
                <w:rFonts w:hint="eastAsia"/>
                <w:szCs w:val="21"/>
              </w:rPr>
              <w:t>㎡</w:t>
            </w:r>
            <w:r w:rsidRPr="004063DA">
              <w:rPr>
                <w:szCs w:val="21"/>
              </w:rPr>
              <w:t>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5490711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地目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A0CC39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自己</w:t>
            </w:r>
          </w:p>
          <w:p w14:paraId="7CC7979F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所有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010A4B4" w14:textId="77777777" w:rsidR="00481C4D" w:rsidRPr="004063DA" w:rsidRDefault="00481C4D" w:rsidP="00EC2A69">
            <w:pPr>
              <w:jc w:val="center"/>
              <w:rPr>
                <w:spacing w:val="-6"/>
                <w:w w:val="90"/>
                <w:szCs w:val="21"/>
              </w:rPr>
            </w:pPr>
            <w:r w:rsidRPr="004063DA">
              <w:rPr>
                <w:rFonts w:hint="eastAsia"/>
                <w:spacing w:val="-6"/>
                <w:w w:val="90"/>
                <w:szCs w:val="21"/>
              </w:rPr>
              <w:t>農振農用地からの除外見込み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8B3D45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ほ場</w:t>
            </w:r>
          </w:p>
          <w:p w14:paraId="1DBA5C88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整備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7C866E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検討</w:t>
            </w:r>
          </w:p>
          <w:p w14:paraId="713DE633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結果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EB5343A" w14:textId="77777777" w:rsidR="00481C4D" w:rsidRPr="004063DA" w:rsidRDefault="00481C4D" w:rsidP="00EC2A69">
            <w:pPr>
              <w:jc w:val="center"/>
              <w:rPr>
                <w:szCs w:val="21"/>
              </w:rPr>
            </w:pPr>
            <w:r w:rsidRPr="004063DA">
              <w:rPr>
                <w:rFonts w:hint="eastAsia"/>
                <w:szCs w:val="21"/>
              </w:rPr>
              <w:t>事業目的が達成できない理由</w:t>
            </w:r>
          </w:p>
        </w:tc>
      </w:tr>
      <w:tr w:rsidR="00481C4D" w:rsidRPr="00EC2A69" w14:paraId="1BCBA549" w14:textId="77777777" w:rsidTr="004063DA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26959675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①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3B9DF11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申請地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CAF83D7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3000</w:t>
            </w:r>
          </w:p>
          <w:p w14:paraId="1461A1D4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の内</w:t>
            </w:r>
          </w:p>
          <w:p w14:paraId="008A09E0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500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AA99145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36D510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098B9AD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80D25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D227A" w14:textId="77777777" w:rsidR="00481C4D" w:rsidRPr="00462A6F" w:rsidRDefault="00481C4D" w:rsidP="00EC2A69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462A6F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○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1E07A97" w14:textId="77777777" w:rsidR="00481C4D" w:rsidRPr="00462A6F" w:rsidRDefault="00481C4D" w:rsidP="00EC2A69">
            <w:pPr>
              <w:jc w:val="center"/>
              <w:rPr>
                <w:color w:val="0000FF"/>
                <w:szCs w:val="21"/>
              </w:rPr>
            </w:pPr>
            <w:r w:rsidRPr="00462A6F">
              <w:rPr>
                <w:rFonts w:hint="eastAsia"/>
                <w:color w:val="0000FF"/>
                <w:szCs w:val="21"/>
              </w:rPr>
              <w:t>－</w:t>
            </w:r>
          </w:p>
        </w:tc>
      </w:tr>
      <w:tr w:rsidR="00481C4D" w:rsidRPr="00EC2A69" w14:paraId="403D4265" w14:textId="77777777" w:rsidTr="004063DA">
        <w:trPr>
          <w:trHeight w:val="1095"/>
        </w:trPr>
        <w:tc>
          <w:tcPr>
            <w:tcW w:w="467" w:type="dxa"/>
            <w:shd w:val="clear" w:color="auto" w:fill="auto"/>
            <w:vAlign w:val="center"/>
          </w:tcPr>
          <w:p w14:paraId="6E909E5C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②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D183325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別図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46EF8DE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500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04E421B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原野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4AB70A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E5CBB12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818379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9D7BF2" w14:textId="77777777" w:rsidR="00481C4D" w:rsidRPr="00462A6F" w:rsidRDefault="00481C4D" w:rsidP="00EC2A69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462A6F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×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1A8B53B" w14:textId="77777777" w:rsidR="00481C4D" w:rsidRPr="00462A6F" w:rsidRDefault="00481C4D" w:rsidP="004063DA">
            <w:pPr>
              <w:spacing w:line="280" w:lineRule="exact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接続道が生活道として不十分</w:t>
            </w:r>
          </w:p>
        </w:tc>
      </w:tr>
      <w:tr w:rsidR="00481C4D" w:rsidRPr="00EC2A69" w14:paraId="75DC03F7" w14:textId="77777777" w:rsidTr="004063DA">
        <w:trPr>
          <w:trHeight w:val="1833"/>
        </w:trPr>
        <w:tc>
          <w:tcPr>
            <w:tcW w:w="467" w:type="dxa"/>
            <w:shd w:val="clear" w:color="auto" w:fill="auto"/>
            <w:vAlign w:val="center"/>
          </w:tcPr>
          <w:p w14:paraId="0928EBBF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1E8AF2B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別図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694C19D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500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3D47855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192C9F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5D19E23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○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AC7E68" w14:textId="77777777" w:rsidR="00481C4D" w:rsidRPr="00462A6F" w:rsidRDefault="00481C4D" w:rsidP="00EC2A69">
            <w:pPr>
              <w:jc w:val="center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7A1F85" w14:textId="77777777" w:rsidR="00481C4D" w:rsidRPr="00462A6F" w:rsidRDefault="00481C4D" w:rsidP="00EC2A69">
            <w:pPr>
              <w:jc w:val="center"/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462A6F">
              <w:rPr>
                <w:rFonts w:asciiTheme="minorEastAsia" w:eastAsiaTheme="minorEastAsia" w:hAnsiTheme="minorEastAsia" w:hint="eastAsia"/>
                <w:color w:val="0000FF"/>
                <w:szCs w:val="21"/>
              </w:rPr>
              <w:t>×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917EC97" w14:textId="77777777" w:rsidR="00481C4D" w:rsidRPr="00462A6F" w:rsidRDefault="00481C4D" w:rsidP="004063DA">
            <w:pPr>
              <w:spacing w:line="280" w:lineRule="exact"/>
              <w:rPr>
                <w:rFonts w:ascii="HGS教科書体" w:eastAsia="HGS教科書体" w:hAnsi="ＭＳ ゴシック"/>
                <w:b/>
                <w:color w:val="0000FF"/>
                <w:sz w:val="28"/>
                <w:szCs w:val="28"/>
              </w:rPr>
            </w:pP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集落から離れているため</w:t>
            </w:r>
            <w:r w:rsidR="004063DA"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、</w:t>
            </w:r>
            <w:r w:rsidRPr="00462A6F">
              <w:rPr>
                <w:rFonts w:ascii="HGS教科書体" w:eastAsia="HGS教科書体" w:hAnsi="ＭＳ ゴシック" w:hint="eastAsia"/>
                <w:b/>
                <w:color w:val="0000FF"/>
                <w:sz w:val="28"/>
                <w:szCs w:val="28"/>
              </w:rPr>
              <w:t>上下水道の接続のための負担が大きい</w:t>
            </w:r>
          </w:p>
        </w:tc>
      </w:tr>
      <w:tr w:rsidR="00481C4D" w:rsidRPr="00EC2A69" w14:paraId="612334A2" w14:textId="77777777" w:rsidTr="004063DA">
        <w:trPr>
          <w:trHeight w:val="791"/>
        </w:trPr>
        <w:tc>
          <w:tcPr>
            <w:tcW w:w="467" w:type="dxa"/>
            <w:shd w:val="clear" w:color="auto" w:fill="auto"/>
            <w:vAlign w:val="center"/>
          </w:tcPr>
          <w:p w14:paraId="149113E4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④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CB4E0BB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621E23AC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94B7119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E3EB057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FFAE6E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D38DFA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FA6564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×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310A8A8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</w:tr>
      <w:tr w:rsidR="00481C4D" w:rsidRPr="00EC2A69" w14:paraId="097D18E0" w14:textId="77777777" w:rsidTr="004063DA">
        <w:trPr>
          <w:trHeight w:val="703"/>
        </w:trPr>
        <w:tc>
          <w:tcPr>
            <w:tcW w:w="467" w:type="dxa"/>
            <w:shd w:val="clear" w:color="auto" w:fill="auto"/>
            <w:vAlign w:val="center"/>
          </w:tcPr>
          <w:p w14:paraId="1EA71195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⑤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A5A35BB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41CC0E0A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C437DEF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4430DAB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B703CC7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D8681A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1E5DB4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  <w:r w:rsidRPr="00EC2A69">
              <w:rPr>
                <w:rFonts w:hint="eastAsia"/>
                <w:szCs w:val="21"/>
              </w:rPr>
              <w:t>×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FFD74F8" w14:textId="77777777" w:rsidR="00481C4D" w:rsidRPr="00EC2A69" w:rsidRDefault="00481C4D" w:rsidP="00EC2A69">
            <w:pPr>
              <w:jc w:val="center"/>
              <w:rPr>
                <w:szCs w:val="21"/>
              </w:rPr>
            </w:pPr>
          </w:p>
        </w:tc>
      </w:tr>
    </w:tbl>
    <w:p w14:paraId="1F30077E" w14:textId="77777777" w:rsidR="00481C4D" w:rsidRPr="009D4C72" w:rsidRDefault="00E41BAC" w:rsidP="004063DA">
      <w:pPr>
        <w:spacing w:beforeLines="50" w:before="170"/>
        <w:ind w:left="210" w:hangingChars="100" w:hanging="210"/>
      </w:pPr>
      <w:r>
        <w:rPr>
          <w:rFonts w:hint="eastAsia"/>
        </w:rPr>
        <w:t xml:space="preserve">※　</w:t>
      </w:r>
      <w:r w:rsidR="00481C4D" w:rsidRPr="004063DA">
        <w:rPr>
          <w:rFonts w:asciiTheme="majorEastAsia" w:eastAsiaTheme="majorEastAsia" w:hAnsiTheme="majorEastAsia" w:hint="eastAsia"/>
        </w:rPr>
        <w:t>施行規則第</w:t>
      </w:r>
      <w:r w:rsidR="00481C4D" w:rsidRPr="004063DA">
        <w:rPr>
          <w:rFonts w:asciiTheme="majorEastAsia" w:eastAsiaTheme="majorEastAsia" w:hAnsiTheme="majorEastAsia"/>
        </w:rPr>
        <w:t>33</w:t>
      </w:r>
      <w:r w:rsidR="00481C4D" w:rsidRPr="004063DA">
        <w:rPr>
          <w:rFonts w:asciiTheme="majorEastAsia" w:eastAsiaTheme="majorEastAsia" w:hAnsiTheme="majorEastAsia" w:hint="eastAsia"/>
        </w:rPr>
        <w:t>条（地域の農業の振興に資する施設）各号</w:t>
      </w:r>
      <w:r w:rsidR="004063DA">
        <w:rPr>
          <w:rFonts w:asciiTheme="majorEastAsia" w:eastAsiaTheme="majorEastAsia" w:hAnsiTheme="majorEastAsia" w:hint="eastAsia"/>
        </w:rPr>
        <w:t>、</w:t>
      </w:r>
      <w:r w:rsidR="00135C2F" w:rsidRPr="004063DA">
        <w:rPr>
          <w:rFonts w:asciiTheme="majorEastAsia" w:eastAsiaTheme="majorEastAsia" w:hAnsiTheme="majorEastAsia" w:hint="eastAsia"/>
        </w:rPr>
        <w:t>法第４条第６項第２号</w:t>
      </w:r>
      <w:r w:rsidR="00EF4F2D" w:rsidRPr="004063DA">
        <w:rPr>
          <w:rFonts w:asciiTheme="majorEastAsia" w:eastAsiaTheme="majorEastAsia" w:hAnsiTheme="majorEastAsia" w:hint="eastAsia"/>
        </w:rPr>
        <w:t>又は法第５条第２項第２号（第２種農地）</w:t>
      </w:r>
      <w:r w:rsidR="003A3A58" w:rsidRPr="004063DA">
        <w:rPr>
          <w:rFonts w:asciiTheme="majorEastAsia" w:eastAsiaTheme="majorEastAsia" w:hAnsiTheme="majorEastAsia" w:hint="eastAsia"/>
        </w:rPr>
        <w:t>による不許可の例外の場合</w:t>
      </w:r>
      <w:r w:rsidR="00481C4D" w:rsidRPr="004063DA">
        <w:rPr>
          <w:rFonts w:asciiTheme="majorEastAsia" w:eastAsiaTheme="majorEastAsia" w:hAnsiTheme="majorEastAsia" w:hint="eastAsia"/>
        </w:rPr>
        <w:t>に</w:t>
      </w:r>
      <w:r w:rsidR="004063DA">
        <w:rPr>
          <w:rFonts w:asciiTheme="majorEastAsia" w:eastAsiaTheme="majorEastAsia" w:hAnsiTheme="majorEastAsia" w:hint="eastAsia"/>
        </w:rPr>
        <w:t>、</w:t>
      </w:r>
      <w:r w:rsidR="00481C4D" w:rsidRPr="004063DA">
        <w:rPr>
          <w:rFonts w:asciiTheme="majorEastAsia" w:eastAsiaTheme="majorEastAsia" w:hAnsiTheme="majorEastAsia" w:hint="eastAsia"/>
        </w:rPr>
        <w:t>転用申請に添付するものとする。</w:t>
      </w:r>
    </w:p>
    <w:p w14:paraId="109C3682" w14:textId="77777777" w:rsidR="00481C4D" w:rsidRPr="009D4C72" w:rsidRDefault="00E41BAC" w:rsidP="004063DA">
      <w:pPr>
        <w:ind w:left="210" w:hangingChars="100" w:hanging="210"/>
      </w:pPr>
      <w:r>
        <w:rPr>
          <w:rFonts w:hint="eastAsia"/>
        </w:rPr>
        <w:t xml:space="preserve">※　</w:t>
      </w:r>
      <w:r w:rsidR="00481C4D" w:rsidRPr="009D4C72">
        <w:rPr>
          <w:rFonts w:hint="eastAsia"/>
        </w:rPr>
        <w:t>住宅地図等の図面を添付し</w:t>
      </w:r>
      <w:r w:rsidR="004063DA">
        <w:rPr>
          <w:rFonts w:hint="eastAsia"/>
        </w:rPr>
        <w:t>、</w:t>
      </w:r>
      <w:r w:rsidR="00481C4D" w:rsidRPr="009D4C72">
        <w:rPr>
          <w:rFonts w:hint="eastAsia"/>
        </w:rPr>
        <w:t>検討番号を記載すること。</w:t>
      </w:r>
    </w:p>
    <w:p w14:paraId="53E3C283" w14:textId="77777777" w:rsidR="00481C4D" w:rsidRPr="009D4C72" w:rsidRDefault="00E41BAC" w:rsidP="004063DA">
      <w:pPr>
        <w:ind w:left="210" w:hangingChars="100" w:hanging="210"/>
      </w:pPr>
      <w:r>
        <w:rPr>
          <w:rFonts w:hint="eastAsia"/>
        </w:rPr>
        <w:t xml:space="preserve">※　</w:t>
      </w:r>
      <w:r w:rsidR="00481C4D" w:rsidRPr="009D4C72">
        <w:rPr>
          <w:rFonts w:hint="eastAsia"/>
        </w:rPr>
        <w:t>「検討地」欄は「別図」の記載でも可。</w:t>
      </w:r>
    </w:p>
    <w:p w14:paraId="63A9F8A6" w14:textId="77777777" w:rsidR="00E41BAC" w:rsidRPr="009D4C72" w:rsidRDefault="00E41BAC" w:rsidP="004063DA">
      <w:pPr>
        <w:spacing w:afterLines="50" w:after="170"/>
        <w:ind w:left="210" w:hangingChars="100" w:hanging="210"/>
      </w:pPr>
      <w:r>
        <w:rPr>
          <w:rFonts w:hint="eastAsia"/>
        </w:rPr>
        <w:t xml:space="preserve">※　</w:t>
      </w:r>
      <w:r w:rsidR="00481C4D" w:rsidRPr="009D4C72">
        <w:rPr>
          <w:rFonts w:hint="eastAsia"/>
        </w:rPr>
        <w:t>４条転用の場合は</w:t>
      </w:r>
      <w:r w:rsidR="004063DA">
        <w:rPr>
          <w:rFonts w:hint="eastAsia"/>
        </w:rPr>
        <w:t>、</w:t>
      </w:r>
      <w:r w:rsidR="00481C4D" w:rsidRPr="009D4C72">
        <w:rPr>
          <w:rFonts w:hint="eastAsia"/>
        </w:rPr>
        <w:t>申請者が権利を有する土地を中心に代替性の検討をすること。</w:t>
      </w:r>
    </w:p>
    <w:p w14:paraId="0AB4E913" w14:textId="77777777" w:rsidR="00481C4D" w:rsidRPr="00481C4D" w:rsidRDefault="00B37470" w:rsidP="00EF4F2D">
      <w:pPr>
        <w:rPr>
          <w:szCs w:val="21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E3F8A" wp14:editId="0FB86F79">
                <wp:simplePos x="0" y="0"/>
                <wp:positionH relativeFrom="column">
                  <wp:posOffset>36195</wp:posOffset>
                </wp:positionH>
                <wp:positionV relativeFrom="paragraph">
                  <wp:posOffset>63500</wp:posOffset>
                </wp:positionV>
                <wp:extent cx="5372100" cy="9867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9B8B" w14:textId="77777777" w:rsidR="00194E7C" w:rsidRPr="003B30C2" w:rsidRDefault="00194E7C" w:rsidP="00E41BA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【参考】農地法施行規則第33条</w:t>
                            </w:r>
                          </w:p>
                          <w:p w14:paraId="12A3FAA4" w14:textId="77777777" w:rsidR="00194E7C" w:rsidRPr="003B30C2" w:rsidRDefault="00194E7C" w:rsidP="00E41BA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第１号　都市等との地域間交流を図るために設置される施設</w:t>
                            </w:r>
                          </w:p>
                          <w:p w14:paraId="37D32292" w14:textId="77777777" w:rsidR="00194E7C" w:rsidRPr="003B30C2" w:rsidRDefault="00194E7C" w:rsidP="00E41BA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第２号　農業従事者の就業機会の増大に寄与する施設</w:t>
                            </w:r>
                          </w:p>
                          <w:p w14:paraId="39E20F56" w14:textId="77777777" w:rsidR="00194E7C" w:rsidRPr="003B30C2" w:rsidRDefault="00194E7C" w:rsidP="00E41BA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第３号　農業従事者の良好な生活環境を確保するための施設</w:t>
                            </w:r>
                          </w:p>
                          <w:p w14:paraId="307316FB" w14:textId="77777777" w:rsidR="00194E7C" w:rsidRPr="003B30C2" w:rsidRDefault="00194E7C" w:rsidP="00E41BAC">
                            <w:pPr>
                              <w:spacing w:line="240" w:lineRule="exact"/>
                              <w:ind w:left="856" w:hangingChars="428" w:hanging="856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第４号　住宅その他申請に係る土地の周辺の地域において居住する者の</w:t>
                            </w:r>
                            <w:r w:rsidR="004063D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日常生活上又は業務上必要な施設で</w:t>
                            </w:r>
                            <w:r w:rsidR="004063D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3B30C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集落に接続して設置されるもの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E3F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85pt;margin-top:5pt;width:423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">
                <v:textbox inset="5.85pt,.7pt,5.85pt,.7pt">
                  <w:txbxContent>
                    <w:p w14:paraId="4CE89B8B" w14:textId="77777777" w:rsidR="00194E7C" w:rsidRPr="003B30C2" w:rsidRDefault="00194E7C" w:rsidP="00E41BA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【参考】農地法施行規則第33条</w:t>
                      </w:r>
                    </w:p>
                    <w:p w14:paraId="12A3FAA4" w14:textId="77777777" w:rsidR="00194E7C" w:rsidRPr="003B30C2" w:rsidRDefault="00194E7C" w:rsidP="00E41BA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第１号　都市等との地域間交流を図るために設置される施設</w:t>
                      </w:r>
                    </w:p>
                    <w:p w14:paraId="37D32292" w14:textId="77777777" w:rsidR="00194E7C" w:rsidRPr="003B30C2" w:rsidRDefault="00194E7C" w:rsidP="00E41BA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第２号　農業従事者の就業機会の増大に寄与する施設</w:t>
                      </w:r>
                    </w:p>
                    <w:p w14:paraId="39E20F56" w14:textId="77777777" w:rsidR="00194E7C" w:rsidRPr="003B30C2" w:rsidRDefault="00194E7C" w:rsidP="00E41BA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第３号　農業従事者の良好な生活環境を確保するための施設</w:t>
                      </w:r>
                    </w:p>
                    <w:p w14:paraId="307316FB" w14:textId="77777777" w:rsidR="00194E7C" w:rsidRPr="003B30C2" w:rsidRDefault="00194E7C" w:rsidP="00E41BAC">
                      <w:pPr>
                        <w:spacing w:line="240" w:lineRule="exact"/>
                        <w:ind w:left="856" w:hangingChars="428" w:hanging="856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第４号　住宅その他申請に係る土地の周辺の地域において居住する者の</w:t>
                      </w:r>
                      <w:r w:rsidR="004063D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日常生活上又は業務上必要な施設で</w:t>
                      </w:r>
                      <w:r w:rsidR="004063D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3B30C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集落に接続して設置されるもの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1C4D" w:rsidRPr="00481C4D" w:rsidSect="004063DA">
      <w:pgSz w:w="11906" w:h="16838" w:code="9"/>
      <w:pgMar w:top="1134" w:right="1191" w:bottom="1701" w:left="1588" w:header="1134" w:footer="992" w:gutter="0"/>
      <w:pgNumType w:start="195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D3D4" w14:textId="77777777" w:rsidR="00B771A6" w:rsidRDefault="00B771A6" w:rsidP="00B06EC7">
      <w:r>
        <w:separator/>
      </w:r>
    </w:p>
  </w:endnote>
  <w:endnote w:type="continuationSeparator" w:id="0">
    <w:p w14:paraId="789EFEE3" w14:textId="77777777" w:rsidR="00B771A6" w:rsidRDefault="00B771A6" w:rsidP="00B0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30D1" w14:textId="77777777" w:rsidR="00B771A6" w:rsidRDefault="00B771A6" w:rsidP="00B06EC7">
      <w:r>
        <w:separator/>
      </w:r>
    </w:p>
  </w:footnote>
  <w:footnote w:type="continuationSeparator" w:id="0">
    <w:p w14:paraId="6A404D1F" w14:textId="77777777" w:rsidR="00B771A6" w:rsidRDefault="00B771A6" w:rsidP="00B0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B69"/>
    <w:multiLevelType w:val="hybridMultilevel"/>
    <w:tmpl w:val="AC34CD6A"/>
    <w:lvl w:ilvl="0" w:tplc="ABEE64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5D1A46"/>
    <w:multiLevelType w:val="hybridMultilevel"/>
    <w:tmpl w:val="7222EAEC"/>
    <w:lvl w:ilvl="0" w:tplc="3F08765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3E3F06"/>
    <w:multiLevelType w:val="hybridMultilevel"/>
    <w:tmpl w:val="97645B56"/>
    <w:lvl w:ilvl="0" w:tplc="F7F4D7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8117334">
    <w:abstractNumId w:val="1"/>
  </w:num>
  <w:num w:numId="2" w16cid:durableId="726487874">
    <w:abstractNumId w:val="0"/>
  </w:num>
  <w:num w:numId="3" w16cid:durableId="59305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83"/>
    <w:rsid w:val="000652EF"/>
    <w:rsid w:val="000F2470"/>
    <w:rsid w:val="0011503E"/>
    <w:rsid w:val="00135C2F"/>
    <w:rsid w:val="0014050A"/>
    <w:rsid w:val="00194E7C"/>
    <w:rsid w:val="001C6AA2"/>
    <w:rsid w:val="001D6475"/>
    <w:rsid w:val="001E3057"/>
    <w:rsid w:val="00211A5C"/>
    <w:rsid w:val="0026210E"/>
    <w:rsid w:val="00281838"/>
    <w:rsid w:val="002B2C3E"/>
    <w:rsid w:val="0030440B"/>
    <w:rsid w:val="003A3A58"/>
    <w:rsid w:val="003A7DE6"/>
    <w:rsid w:val="004063DA"/>
    <w:rsid w:val="00441083"/>
    <w:rsid w:val="00443E37"/>
    <w:rsid w:val="00462A6F"/>
    <w:rsid w:val="00481C4D"/>
    <w:rsid w:val="00502229"/>
    <w:rsid w:val="00580084"/>
    <w:rsid w:val="006E5995"/>
    <w:rsid w:val="008530B0"/>
    <w:rsid w:val="00871E78"/>
    <w:rsid w:val="00895EAD"/>
    <w:rsid w:val="00917B19"/>
    <w:rsid w:val="00A0032B"/>
    <w:rsid w:val="00A37AE2"/>
    <w:rsid w:val="00A45768"/>
    <w:rsid w:val="00AB0E92"/>
    <w:rsid w:val="00B06EC7"/>
    <w:rsid w:val="00B32A33"/>
    <w:rsid w:val="00B37470"/>
    <w:rsid w:val="00B6727D"/>
    <w:rsid w:val="00B672F0"/>
    <w:rsid w:val="00B771A6"/>
    <w:rsid w:val="00D071D2"/>
    <w:rsid w:val="00D718EC"/>
    <w:rsid w:val="00D75683"/>
    <w:rsid w:val="00DA117E"/>
    <w:rsid w:val="00DD5DEA"/>
    <w:rsid w:val="00E25B27"/>
    <w:rsid w:val="00E40C74"/>
    <w:rsid w:val="00E41BAC"/>
    <w:rsid w:val="00E86859"/>
    <w:rsid w:val="00EC2A69"/>
    <w:rsid w:val="00EF44AE"/>
    <w:rsid w:val="00EF4F2D"/>
    <w:rsid w:val="00F002FC"/>
    <w:rsid w:val="00F12B3F"/>
    <w:rsid w:val="00F64543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5D2E3A"/>
  <w15:chartTrackingRefBased/>
  <w15:docId w15:val="{0F3BEBC1-CFF4-49C1-8887-D6B3726C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B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11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6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EC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06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E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（様式第●－●号）</vt:lpstr>
      <vt:lpstr>（様式第●－●号）</vt:lpstr>
    </vt:vector>
  </TitlesOfParts>
  <Company>広島県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（様式第●－●号）</dc:title>
  <dc:subject/>
  <dc:creator>広島県</dc:creator>
  <cp:keywords/>
  <cp:lastModifiedBy>末田</cp:lastModifiedBy>
  <cp:revision>7</cp:revision>
  <cp:lastPrinted>2023-09-21T07:15:00Z</cp:lastPrinted>
  <dcterms:created xsi:type="dcterms:W3CDTF">2023-03-27T05:08:00Z</dcterms:created>
  <dcterms:modified xsi:type="dcterms:W3CDTF">2025-07-29T06:00:00Z</dcterms:modified>
</cp:coreProperties>
</file>